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AE" w:rsidRPr="00EF19AE" w:rsidRDefault="00EF19AE" w:rsidP="00EF19AE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Mẫu</w:t>
      </w:r>
      <w:proofErr w:type="spellEnd"/>
      <w:r w:rsidRPr="00EF19A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>số</w:t>
      </w:r>
      <w:proofErr w:type="spellEnd"/>
      <w:r w:rsidRPr="00EF19AE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</w:rPr>
        <w:t xml:space="preserve"> 02/TT-LLTP</w:t>
      </w:r>
    </w:p>
    <w:tbl>
      <w:tblPr>
        <w:tblW w:w="90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8"/>
        <w:gridCol w:w="5092"/>
      </w:tblGrid>
      <w:tr w:rsidR="00EF19AE" w:rsidRPr="00EF19AE" w:rsidTr="00EF19AE"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.…………………..........</w:t>
            </w:r>
          </w:p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……………………1</w:t>
            </w:r>
          </w:p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--------------------------</w:t>
            </w:r>
          </w:p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Số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: ………..../LLTP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CỘNG HÒA XÃ HỘI CHỦ NGHĨA VIỆT NAM</w:t>
            </w:r>
          </w:p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Độc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lập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-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Tự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do-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Hạnh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phúc</w:t>
            </w:r>
            <w:proofErr w:type="spellEnd"/>
          </w:p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----------------------------</w:t>
            </w:r>
          </w:p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.........</w:t>
            </w:r>
            <w:proofErr w:type="gram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,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ngày</w:t>
            </w:r>
            <w:proofErr w:type="spellEnd"/>
            <w:proofErr w:type="gram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.....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tháng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.....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năm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.........</w:t>
            </w:r>
          </w:p>
        </w:tc>
      </w:tr>
    </w:tbl>
    <w:p w:rsidR="00EF19AE" w:rsidRPr="00EF19AE" w:rsidRDefault="00EF19AE" w:rsidP="00EF19A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PHIẾU CUNG CẤP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THÔNG TIN LÝ LỊCH TƯ PHÁP BỔ SUNG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Căn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cứ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Luật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lịch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pháp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ngày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17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tháng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6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năm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2009, …………………………………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gửi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cho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…………………………………………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thông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tin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lịch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pháp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bổ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sung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của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người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có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tên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dưới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đây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: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Mã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số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lịch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pháp2</w:t>
      </w:r>
      <w:proofErr w:type="gram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:......................</w:t>
      </w:r>
      <w:proofErr w:type="gramEnd"/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1.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Thông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tin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của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người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có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lịch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pháp</w:t>
      </w:r>
      <w:proofErr w:type="spellEnd"/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Họ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và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tên3</w:t>
      </w:r>
      <w:proofErr w:type="gram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:.............................................................................................................</w:t>
      </w:r>
      <w:proofErr w:type="spellStart"/>
      <w:proofErr w:type="gram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Giới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tính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:   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Ngày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tháng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năm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sinh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:....../......./.......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Nơi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sinh4</w:t>
      </w:r>
      <w:proofErr w:type="gram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:…………...............................................................</w:t>
      </w:r>
      <w:proofErr w:type="gramEnd"/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Quốc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tịch</w:t>
      </w:r>
      <w:proofErr w:type="spellEnd"/>
      <w:proofErr w:type="gram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:..........................................................................................................................................</w:t>
      </w:r>
      <w:proofErr w:type="gramEnd"/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NnN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ơi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thường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trú5:     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         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Nơi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tạm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trú6:   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         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Giấy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CMND/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Hộ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chiếu7</w:t>
      </w:r>
      <w:proofErr w:type="gram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:...................................</w:t>
      </w:r>
      <w:proofErr w:type="spellStart"/>
      <w:proofErr w:type="gram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Số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:.................................................       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Cấp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ngày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……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tháng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…….. </w:t>
      </w:r>
      <w:proofErr w:type="spellStart"/>
      <w:proofErr w:type="gram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năm</w:t>
      </w:r>
      <w:proofErr w:type="spellEnd"/>
      <w:proofErr w:type="gram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………..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Tại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:    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Họ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tên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cha:     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Họ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tên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mẹ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:      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Họ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tên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vợ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chồng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):       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2.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Nội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dung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bổ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sung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thông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tin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lịch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pháp8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……………………………………………………………………………………………………...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…………………………………………………………………………………………………….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…………………………………………………………………………………………………….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…………………………………………………………………………………………………….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…………………………………………………………………………………………………….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…………………………………………………………………………………………………….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</w:p>
    <w:tbl>
      <w:tblPr>
        <w:tblW w:w="90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  <w:gridCol w:w="4392"/>
      </w:tblGrid>
      <w:tr w:rsidR="00EF19AE" w:rsidRPr="00EF19AE" w:rsidTr="00EF19A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NGƯỜI LẬP PHIẾU</w:t>
            </w:r>
          </w:p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rõ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họ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………………………….9</w:t>
            </w:r>
          </w:p>
          <w:p w:rsidR="00EF19AE" w:rsidRPr="00EF19AE" w:rsidRDefault="00EF19AE" w:rsidP="00EF19A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rõ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họ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đóng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dấu</w:t>
            </w:r>
            <w:proofErr w:type="spellEnd"/>
            <w:r w:rsidRPr="00EF19A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</w:tbl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Ghi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chú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: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1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Ghi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rõ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tên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cơ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quan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quản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cơ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sở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dữ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liệu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lịch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pháp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.</w:t>
      </w:r>
      <w:proofErr w:type="gramEnd"/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2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Ghi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mã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số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lịch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pháp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của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người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bị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kết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án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người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bị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cấm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đảm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nhiệm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chức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vụ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thành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lập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quản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doanh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nghiệp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hợp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tác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xã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.</w:t>
      </w:r>
      <w:proofErr w:type="gramEnd"/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3Viết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bằng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chữ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in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hoa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đủ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dấu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.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4Ghi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rõ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xã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/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phường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huyện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/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quận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tỉnh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/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thành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phố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trực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thuộc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Trung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ương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nếu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có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).</w:t>
      </w:r>
      <w:proofErr w:type="gramEnd"/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lastRenderedPageBreak/>
        <w:t>5</w:t>
      </w:r>
      <w:proofErr w:type="gram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,6</w:t>
      </w:r>
      <w:proofErr w:type="gram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 </w:t>
      </w:r>
      <w:r w:rsidRPr="00EF19AE">
        <w:rPr>
          <w:rFonts w:ascii="Arial" w:eastAsia="Times New Roman" w:hAnsi="Arial" w:cs="Arial"/>
          <w:i/>
          <w:iCs/>
          <w:color w:val="333333"/>
          <w:sz w:val="20"/>
        </w:rPr>
        <w:t> 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Trường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hợp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có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nơi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thường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trú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và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nơi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tạm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trú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thì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ghi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cả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hai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nơi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trường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hợp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không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có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nơi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thường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trú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nơi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tạm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trú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thì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gạch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chéo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.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7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Ghi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rõ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là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chứng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minh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nhân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dân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hay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hộ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chiếu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.</w:t>
      </w:r>
      <w:proofErr w:type="gramEnd"/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8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Nội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dung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bô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̉ sung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thông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tin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ly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́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lịch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pháp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ghi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theo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quy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định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tại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Điều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12,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Điều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13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của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Thông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số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13/2011/TT-BTP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ngày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27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tháng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6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năm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2011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của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Bộ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trưởng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Bộ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pháp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.</w:t>
      </w:r>
    </w:p>
    <w:p w:rsidR="00EF19AE" w:rsidRPr="00EF19AE" w:rsidRDefault="00EF19AE" w:rsidP="00EF19A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9Thủ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trưởng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cơ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quan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quản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cơ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sở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dữ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liệu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lịch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pháp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hoặc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người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được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ủy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quyền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ký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Phiếu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cung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cấp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thông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tin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lý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lịch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tư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pháp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>bổ</w:t>
      </w:r>
      <w:proofErr w:type="spellEnd"/>
      <w:r w:rsidRPr="00EF19AE">
        <w:rPr>
          <w:rFonts w:ascii="Arial" w:eastAsia="Times New Roman" w:hAnsi="Arial" w:cs="Arial"/>
          <w:i/>
          <w:iCs/>
          <w:color w:val="333333"/>
          <w:sz w:val="20"/>
          <w:szCs w:val="20"/>
          <w:bdr w:val="none" w:sz="0" w:space="0" w:color="auto" w:frame="1"/>
        </w:rPr>
        <w:t xml:space="preserve"> sung.</w:t>
      </w:r>
    </w:p>
    <w:p w:rsidR="005261ED" w:rsidRDefault="005261ED"/>
    <w:sectPr w:rsidR="005261ED" w:rsidSect="0052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9AE"/>
    <w:rsid w:val="00374256"/>
    <w:rsid w:val="00424D19"/>
    <w:rsid w:val="005261ED"/>
    <w:rsid w:val="00EF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1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2013-07-19T04:30:00Z</dcterms:created>
  <dcterms:modified xsi:type="dcterms:W3CDTF">2013-07-19T04:31:00Z</dcterms:modified>
</cp:coreProperties>
</file>